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b/>
          <w:bCs/>
          <w:sz w:val="20"/>
          <w:szCs w:val="20"/>
        </w:rPr>
        <w:t>BOARD OF DIRECTORS:</w:t>
      </w:r>
      <w:r>
        <w:rPr>
          <w:rFonts w:ascii="Arial" w:hAnsi="Arial" w:cs="Arial"/>
          <w:b/>
          <w:bCs/>
          <w:i/>
          <w:iCs/>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EA44F6">
        <w:rPr>
          <w:rFonts w:ascii="Arial" w:hAnsi="Arial" w:cs="Arial"/>
          <w:sz w:val="20"/>
          <w:szCs w:val="20"/>
        </w:rPr>
        <w:t>Jimmy Williams</w:t>
      </w:r>
      <w:r>
        <w:rPr>
          <w:rFonts w:ascii="Arial" w:hAnsi="Arial" w:cs="Arial"/>
          <w:sz w:val="20"/>
          <w:szCs w:val="20"/>
        </w:rPr>
        <w:tab/>
      </w:r>
      <w:r>
        <w:rPr>
          <w:rFonts w:ascii="Arial" w:hAnsi="Arial" w:cs="Arial"/>
          <w:sz w:val="20"/>
          <w:szCs w:val="20"/>
        </w:rPr>
        <w:tab/>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John Ragsdill, President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Bruce Scott</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Billy Mitchell, Vice-President</w:t>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3C4126">
        <w:rPr>
          <w:rFonts w:ascii="Arial" w:hAnsi="Arial" w:cs="Arial"/>
          <w:sz w:val="20"/>
          <w:szCs w:val="20"/>
        </w:rPr>
        <w:t>Steve Fincher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Tanny Emery, Sec/Trea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Harvey Carter</w:t>
      </w:r>
    </w:p>
    <w:p w:rsidR="00B76597" w:rsidRDefault="00B76597"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F71CE1">
        <w:rPr>
          <w:rFonts w:ascii="Arial" w:hAnsi="Arial" w:cs="Arial"/>
          <w:sz w:val="20"/>
          <w:szCs w:val="20"/>
        </w:rPr>
        <w:tab/>
      </w:r>
      <w:r w:rsidR="00C1206A">
        <w:rPr>
          <w:rFonts w:ascii="Arial" w:hAnsi="Arial" w:cs="Arial"/>
          <w:sz w:val="20"/>
          <w:szCs w:val="20"/>
        </w:rPr>
        <w:t>Courtney</w:t>
      </w:r>
      <w:r w:rsidR="00187594">
        <w:rPr>
          <w:rFonts w:ascii="Arial" w:hAnsi="Arial" w:cs="Arial"/>
          <w:sz w:val="20"/>
          <w:szCs w:val="20"/>
        </w:rPr>
        <w:t xml:space="preserve"> Huddleston</w:t>
      </w:r>
    </w:p>
    <w:p w:rsidR="00B8059B" w:rsidRDefault="00B8059B"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James Welch</w:t>
      </w:r>
    </w:p>
    <w:p w:rsidR="00B76597" w:rsidRDefault="00B76597" w:rsidP="0045796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b/>
          <w:bCs/>
          <w:sz w:val="20"/>
          <w:szCs w:val="20"/>
        </w:rPr>
        <w:t>GENERAL MANAGER:</w:t>
      </w:r>
    </w:p>
    <w:p w:rsidR="00B76597" w:rsidRDefault="00B76597" w:rsidP="00F71CE1">
      <w:pPr>
        <w:autoSpaceDE w:val="0"/>
        <w:autoSpaceDN w:val="0"/>
        <w:adjustRightInd w:val="0"/>
        <w:spacing w:after="0" w:line="240" w:lineRule="auto"/>
        <w:ind w:firstLine="720"/>
        <w:rPr>
          <w:rFonts w:ascii="Arial" w:hAnsi="Arial" w:cs="Arial"/>
          <w:sz w:val="16"/>
          <w:szCs w:val="16"/>
        </w:rPr>
      </w:pPr>
      <w:r>
        <w:rPr>
          <w:rFonts w:ascii="Arial" w:hAnsi="Arial" w:cs="Arial"/>
          <w:sz w:val="16"/>
          <w:szCs w:val="16"/>
        </w:rPr>
        <w:t>WENDELL DAVIS</w:t>
      </w:r>
    </w:p>
    <w:p w:rsidR="00B76597" w:rsidRDefault="005219AE"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JULY</w:t>
      </w:r>
      <w:r w:rsidR="00406673">
        <w:rPr>
          <w:rFonts w:ascii="Arial" w:hAnsi="Arial" w:cs="Arial"/>
          <w:b/>
          <w:bCs/>
          <w:sz w:val="24"/>
          <w:szCs w:val="24"/>
        </w:rPr>
        <w:t xml:space="preserve"> </w:t>
      </w:r>
      <w:r>
        <w:rPr>
          <w:rFonts w:ascii="Arial" w:hAnsi="Arial" w:cs="Arial"/>
          <w:b/>
          <w:bCs/>
          <w:sz w:val="24"/>
          <w:szCs w:val="24"/>
        </w:rPr>
        <w:t>8</w:t>
      </w:r>
      <w:r w:rsidR="007A03CB">
        <w:rPr>
          <w:rFonts w:ascii="Arial" w:hAnsi="Arial" w:cs="Arial"/>
          <w:b/>
          <w:bCs/>
          <w:sz w:val="24"/>
          <w:szCs w:val="24"/>
        </w:rPr>
        <w:t>, 2019</w:t>
      </w:r>
    </w:p>
    <w:p w:rsidR="00AC2C41" w:rsidRDefault="00076B92"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MONDAY</w:t>
      </w:r>
    </w:p>
    <w:p w:rsidR="00324CED" w:rsidRDefault="00324CED"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6:00 p.m.</w:t>
      </w:r>
    </w:p>
    <w:p w:rsidR="00B76597" w:rsidRDefault="00B76597" w:rsidP="00B76597">
      <w:pPr>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A   G   E   N   D   A</w:t>
      </w:r>
    </w:p>
    <w:p w:rsidR="00F53770" w:rsidRPr="00A200CE" w:rsidRDefault="00F53770" w:rsidP="00C03938">
      <w:pPr>
        <w:pStyle w:val="Standard"/>
        <w:rPr>
          <w:rFonts w:asciiTheme="minorHAnsi" w:hAnsiTheme="minorHAnsi" w:cs="Arial"/>
          <w:sz w:val="22"/>
          <w:szCs w:val="22"/>
        </w:rPr>
      </w:pPr>
      <w:r w:rsidRPr="00A200CE">
        <w:rPr>
          <w:rFonts w:asciiTheme="minorHAnsi" w:hAnsiTheme="minorHAnsi" w:cs="Arial"/>
          <w:sz w:val="22"/>
          <w:szCs w:val="22"/>
        </w:rPr>
        <w:t>1.</w:t>
      </w:r>
      <w:r w:rsidRPr="00A200CE">
        <w:rPr>
          <w:rFonts w:asciiTheme="minorHAnsi" w:hAnsiTheme="minorHAnsi" w:cs="Arial"/>
          <w:sz w:val="22"/>
          <w:szCs w:val="22"/>
        </w:rPr>
        <w:tab/>
      </w:r>
      <w:r w:rsidR="00276398" w:rsidRPr="00A200CE">
        <w:rPr>
          <w:rFonts w:asciiTheme="minorHAnsi" w:hAnsiTheme="minorHAnsi" w:cs="Arial"/>
          <w:sz w:val="22"/>
          <w:szCs w:val="22"/>
        </w:rPr>
        <w:t>Call to order</w:t>
      </w:r>
    </w:p>
    <w:p w:rsidR="00F53770" w:rsidRPr="00A200CE" w:rsidRDefault="00F53770" w:rsidP="00AB2DE5">
      <w:pPr>
        <w:pStyle w:val="Standard"/>
        <w:spacing w:line="180" w:lineRule="auto"/>
        <w:jc w:val="both"/>
        <w:rPr>
          <w:rFonts w:asciiTheme="minorHAnsi" w:hAnsiTheme="minorHAnsi" w:cs="Arial"/>
          <w:sz w:val="22"/>
          <w:szCs w:val="22"/>
        </w:rPr>
      </w:pPr>
    </w:p>
    <w:p w:rsidR="004742C0" w:rsidRPr="00A200CE" w:rsidRDefault="004742C0" w:rsidP="00AB2DE5">
      <w:pPr>
        <w:pStyle w:val="Standard"/>
        <w:spacing w:line="180" w:lineRule="auto"/>
        <w:jc w:val="both"/>
        <w:rPr>
          <w:rFonts w:asciiTheme="minorHAnsi" w:hAnsiTheme="minorHAnsi" w:cs="Arial"/>
          <w:sz w:val="22"/>
          <w:szCs w:val="22"/>
        </w:rPr>
      </w:pPr>
      <w:r w:rsidRPr="00A200CE">
        <w:rPr>
          <w:rFonts w:asciiTheme="minorHAnsi" w:hAnsiTheme="minorHAnsi" w:cs="Arial"/>
          <w:sz w:val="22"/>
          <w:szCs w:val="22"/>
        </w:rPr>
        <w:t>2.</w:t>
      </w:r>
      <w:r w:rsidRPr="00A200CE">
        <w:rPr>
          <w:rFonts w:asciiTheme="minorHAnsi" w:hAnsiTheme="minorHAnsi" w:cs="Arial"/>
          <w:sz w:val="22"/>
          <w:szCs w:val="22"/>
        </w:rPr>
        <w:tab/>
        <w:t>Invocation</w:t>
      </w:r>
      <w:r w:rsidR="00791117" w:rsidRPr="00A200CE">
        <w:rPr>
          <w:rFonts w:asciiTheme="minorHAnsi" w:hAnsiTheme="minorHAnsi" w:cs="Arial"/>
          <w:sz w:val="22"/>
          <w:szCs w:val="22"/>
        </w:rPr>
        <w:t xml:space="preserve"> – Pledge of Allegiance</w:t>
      </w:r>
    </w:p>
    <w:p w:rsidR="004742C0" w:rsidRPr="00A200CE" w:rsidRDefault="004742C0" w:rsidP="00AB2DE5">
      <w:pPr>
        <w:pStyle w:val="Standard"/>
        <w:spacing w:line="180" w:lineRule="auto"/>
        <w:jc w:val="both"/>
        <w:rPr>
          <w:rFonts w:asciiTheme="minorHAnsi" w:hAnsiTheme="minorHAnsi" w:cs="Arial"/>
          <w:sz w:val="22"/>
          <w:szCs w:val="22"/>
        </w:rPr>
      </w:pPr>
    </w:p>
    <w:p w:rsidR="004742C0" w:rsidRPr="00A200CE" w:rsidRDefault="004742C0" w:rsidP="00AB2DE5">
      <w:pPr>
        <w:pStyle w:val="Standard"/>
        <w:spacing w:line="180" w:lineRule="auto"/>
        <w:jc w:val="both"/>
        <w:rPr>
          <w:rFonts w:asciiTheme="minorHAnsi" w:hAnsiTheme="minorHAnsi" w:cs="Arial"/>
          <w:sz w:val="22"/>
          <w:szCs w:val="22"/>
        </w:rPr>
      </w:pPr>
      <w:r w:rsidRPr="00A200CE">
        <w:rPr>
          <w:rFonts w:asciiTheme="minorHAnsi" w:hAnsiTheme="minorHAnsi" w:cs="Arial"/>
          <w:sz w:val="22"/>
          <w:szCs w:val="22"/>
        </w:rPr>
        <w:t>3.</w:t>
      </w:r>
      <w:r w:rsidRPr="00A200CE">
        <w:rPr>
          <w:rFonts w:asciiTheme="minorHAnsi" w:hAnsiTheme="minorHAnsi" w:cs="Arial"/>
          <w:sz w:val="22"/>
          <w:szCs w:val="22"/>
        </w:rPr>
        <w:tab/>
        <w:t>Public Comment</w:t>
      </w:r>
    </w:p>
    <w:p w:rsidR="004742C0" w:rsidRPr="00A200CE" w:rsidRDefault="004742C0" w:rsidP="00AB2DE5">
      <w:pPr>
        <w:pStyle w:val="Standard"/>
        <w:spacing w:line="180" w:lineRule="auto"/>
        <w:jc w:val="both"/>
        <w:rPr>
          <w:rFonts w:asciiTheme="minorHAnsi" w:hAnsiTheme="minorHAnsi" w:cs="Arial"/>
          <w:sz w:val="22"/>
          <w:szCs w:val="22"/>
        </w:rPr>
      </w:pPr>
    </w:p>
    <w:p w:rsidR="004742C0" w:rsidRPr="00A200CE" w:rsidRDefault="004742C0" w:rsidP="00AB2DE5">
      <w:pPr>
        <w:pStyle w:val="Standard"/>
        <w:spacing w:line="180" w:lineRule="auto"/>
        <w:jc w:val="both"/>
        <w:rPr>
          <w:rFonts w:asciiTheme="minorHAnsi" w:hAnsiTheme="minorHAnsi" w:cs="Arial"/>
          <w:sz w:val="22"/>
          <w:szCs w:val="22"/>
        </w:rPr>
      </w:pPr>
      <w:r w:rsidRPr="00A200CE">
        <w:rPr>
          <w:rFonts w:asciiTheme="minorHAnsi" w:hAnsiTheme="minorHAnsi" w:cs="Arial"/>
          <w:sz w:val="22"/>
          <w:szCs w:val="22"/>
        </w:rPr>
        <w:t>4.</w:t>
      </w:r>
      <w:r w:rsidRPr="00A200CE">
        <w:rPr>
          <w:rFonts w:asciiTheme="minorHAnsi" w:hAnsiTheme="minorHAnsi" w:cs="Arial"/>
          <w:sz w:val="22"/>
          <w:szCs w:val="22"/>
        </w:rPr>
        <w:tab/>
        <w:t>Determination of Quorum</w:t>
      </w:r>
    </w:p>
    <w:p w:rsidR="004742C0" w:rsidRPr="00A200CE" w:rsidRDefault="004742C0" w:rsidP="00AB2DE5">
      <w:pPr>
        <w:pStyle w:val="Standard"/>
        <w:spacing w:line="180" w:lineRule="auto"/>
        <w:jc w:val="both"/>
        <w:rPr>
          <w:rFonts w:asciiTheme="minorHAnsi" w:hAnsiTheme="minorHAnsi" w:cs="Arial"/>
          <w:sz w:val="22"/>
          <w:szCs w:val="22"/>
        </w:rPr>
      </w:pPr>
    </w:p>
    <w:p w:rsidR="004742C0" w:rsidRDefault="004742C0" w:rsidP="00AB2DE5">
      <w:pPr>
        <w:pStyle w:val="Standard"/>
        <w:spacing w:line="180" w:lineRule="auto"/>
        <w:jc w:val="both"/>
        <w:rPr>
          <w:rFonts w:asciiTheme="minorHAnsi" w:hAnsiTheme="minorHAnsi" w:cs="Arial"/>
          <w:sz w:val="22"/>
          <w:szCs w:val="22"/>
        </w:rPr>
      </w:pPr>
      <w:r w:rsidRPr="00A200CE">
        <w:rPr>
          <w:rFonts w:asciiTheme="minorHAnsi" w:hAnsiTheme="minorHAnsi" w:cs="Arial"/>
          <w:sz w:val="22"/>
          <w:szCs w:val="22"/>
        </w:rPr>
        <w:t>5.</w:t>
      </w:r>
      <w:r w:rsidRPr="00A200CE">
        <w:rPr>
          <w:rFonts w:asciiTheme="minorHAnsi" w:hAnsiTheme="minorHAnsi" w:cs="Arial"/>
          <w:sz w:val="22"/>
          <w:szCs w:val="22"/>
        </w:rPr>
        <w:tab/>
        <w:t>Approval of minute</w:t>
      </w:r>
      <w:r w:rsidR="00BE4B06" w:rsidRPr="00A200CE">
        <w:rPr>
          <w:rFonts w:asciiTheme="minorHAnsi" w:hAnsiTheme="minorHAnsi" w:cs="Arial"/>
          <w:sz w:val="22"/>
          <w:szCs w:val="22"/>
        </w:rPr>
        <w:t xml:space="preserve">s from </w:t>
      </w:r>
      <w:r w:rsidR="005219AE">
        <w:rPr>
          <w:rFonts w:asciiTheme="minorHAnsi" w:hAnsiTheme="minorHAnsi" w:cs="Arial"/>
          <w:sz w:val="22"/>
          <w:szCs w:val="22"/>
        </w:rPr>
        <w:t>June 10</w:t>
      </w:r>
      <w:r w:rsidR="008107DE">
        <w:rPr>
          <w:rFonts w:asciiTheme="minorHAnsi" w:hAnsiTheme="minorHAnsi" w:cs="Arial"/>
          <w:sz w:val="22"/>
          <w:szCs w:val="22"/>
        </w:rPr>
        <w:t>, 2019</w:t>
      </w:r>
      <w:r w:rsidRPr="00A200CE">
        <w:rPr>
          <w:rFonts w:asciiTheme="minorHAnsi" w:hAnsiTheme="minorHAnsi" w:cs="Arial"/>
          <w:sz w:val="22"/>
          <w:szCs w:val="22"/>
        </w:rPr>
        <w:t xml:space="preserve"> regular meeting</w:t>
      </w:r>
    </w:p>
    <w:p w:rsidR="005219AE" w:rsidRDefault="005219AE" w:rsidP="00AB2DE5">
      <w:pPr>
        <w:pStyle w:val="Standard"/>
        <w:spacing w:line="180" w:lineRule="auto"/>
        <w:jc w:val="both"/>
        <w:rPr>
          <w:rFonts w:asciiTheme="minorHAnsi" w:hAnsiTheme="minorHAnsi" w:cs="Arial"/>
          <w:sz w:val="22"/>
          <w:szCs w:val="22"/>
        </w:rPr>
      </w:pPr>
    </w:p>
    <w:p w:rsidR="005219AE" w:rsidRDefault="005219AE" w:rsidP="00AB2DE5">
      <w:pPr>
        <w:pStyle w:val="Standard"/>
        <w:spacing w:line="180" w:lineRule="auto"/>
        <w:jc w:val="both"/>
        <w:rPr>
          <w:rFonts w:asciiTheme="minorHAnsi" w:hAnsiTheme="minorHAnsi" w:cs="Arial"/>
          <w:sz w:val="22"/>
          <w:szCs w:val="22"/>
        </w:rPr>
      </w:pPr>
      <w:r>
        <w:rPr>
          <w:rFonts w:asciiTheme="minorHAnsi" w:hAnsiTheme="minorHAnsi" w:cs="Arial"/>
          <w:sz w:val="22"/>
          <w:szCs w:val="22"/>
        </w:rPr>
        <w:t>6.</w:t>
      </w:r>
      <w:r>
        <w:rPr>
          <w:rFonts w:asciiTheme="minorHAnsi" w:hAnsiTheme="minorHAnsi" w:cs="Arial"/>
          <w:sz w:val="22"/>
          <w:szCs w:val="22"/>
        </w:rPr>
        <w:tab/>
        <w:t xml:space="preserve">Approval of minutes from June 17, 2019 Special Called meeting </w:t>
      </w:r>
    </w:p>
    <w:p w:rsidR="00F020AD" w:rsidRDefault="00F020AD" w:rsidP="00AB2DE5">
      <w:pPr>
        <w:pStyle w:val="Standard"/>
        <w:spacing w:line="180" w:lineRule="auto"/>
        <w:jc w:val="both"/>
        <w:rPr>
          <w:rFonts w:asciiTheme="minorHAnsi" w:hAnsiTheme="minorHAnsi" w:cs="Arial"/>
          <w:sz w:val="22"/>
          <w:szCs w:val="22"/>
        </w:rPr>
      </w:pPr>
    </w:p>
    <w:p w:rsidR="001650B5" w:rsidRPr="00A200CE" w:rsidRDefault="005219AE" w:rsidP="00791117">
      <w:pPr>
        <w:pStyle w:val="NoSpacing"/>
        <w:ind w:left="720" w:hanging="720"/>
      </w:pPr>
      <w:r>
        <w:t>7</w:t>
      </w:r>
      <w:r w:rsidR="00E15827" w:rsidRPr="00A200CE">
        <w:t>.</w:t>
      </w:r>
      <w:r w:rsidR="00E15827" w:rsidRPr="00A200CE">
        <w:tab/>
      </w:r>
      <w:r w:rsidR="00791117" w:rsidRPr="00A200CE">
        <w:t>Approval of bills and financial report &amp; investment update</w:t>
      </w:r>
      <w:r w:rsidR="00E375E1" w:rsidRPr="00A200CE">
        <w:rPr>
          <w:rFonts w:cs="Arial"/>
        </w:rPr>
        <w:t xml:space="preserve"> </w:t>
      </w:r>
    </w:p>
    <w:p w:rsidR="001650B5" w:rsidRPr="00A200CE" w:rsidRDefault="001650B5" w:rsidP="00AB2DE5">
      <w:pPr>
        <w:pStyle w:val="Standard"/>
        <w:spacing w:line="180" w:lineRule="auto"/>
        <w:ind w:left="720" w:hanging="720"/>
        <w:jc w:val="both"/>
        <w:rPr>
          <w:rFonts w:asciiTheme="minorHAnsi" w:hAnsiTheme="minorHAnsi" w:cs="Arial"/>
          <w:sz w:val="22"/>
          <w:szCs w:val="22"/>
        </w:rPr>
      </w:pPr>
    </w:p>
    <w:p w:rsidR="00132064" w:rsidRPr="00A200CE" w:rsidRDefault="005219AE" w:rsidP="00AB2DE5">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8</w:t>
      </w:r>
      <w:r w:rsidR="00132064" w:rsidRPr="00A200CE">
        <w:rPr>
          <w:rFonts w:asciiTheme="minorHAnsi" w:hAnsiTheme="minorHAnsi" w:cs="Arial"/>
          <w:sz w:val="22"/>
          <w:szCs w:val="22"/>
        </w:rPr>
        <w:t>.</w:t>
      </w:r>
      <w:r>
        <w:rPr>
          <w:rFonts w:asciiTheme="minorHAnsi" w:hAnsiTheme="minorHAnsi" w:cs="Arial"/>
          <w:sz w:val="22"/>
          <w:szCs w:val="22"/>
        </w:rPr>
        <w:tab/>
        <w:t>Update on radio-read meter installation</w:t>
      </w:r>
    </w:p>
    <w:p w:rsidR="004742C0" w:rsidRPr="00A200CE" w:rsidRDefault="004742C0" w:rsidP="00AB2DE5">
      <w:pPr>
        <w:pStyle w:val="Standard"/>
        <w:spacing w:line="180" w:lineRule="auto"/>
        <w:jc w:val="both"/>
        <w:rPr>
          <w:rFonts w:asciiTheme="minorHAnsi" w:hAnsiTheme="minorHAnsi" w:cs="Arial"/>
          <w:sz w:val="22"/>
          <w:szCs w:val="22"/>
        </w:rPr>
      </w:pPr>
    </w:p>
    <w:p w:rsidR="00F62AC5" w:rsidRPr="00A200CE" w:rsidRDefault="005219AE" w:rsidP="00AB2DE5">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9</w:t>
      </w:r>
      <w:r w:rsidR="004742C0" w:rsidRPr="00A200CE">
        <w:rPr>
          <w:rFonts w:asciiTheme="minorHAnsi" w:hAnsiTheme="minorHAnsi" w:cs="Arial"/>
          <w:sz w:val="22"/>
          <w:szCs w:val="22"/>
        </w:rPr>
        <w:t>.</w:t>
      </w:r>
      <w:r w:rsidR="004742C0" w:rsidRPr="00A200CE">
        <w:rPr>
          <w:rFonts w:asciiTheme="minorHAnsi" w:hAnsiTheme="minorHAnsi" w:cs="Arial"/>
          <w:sz w:val="22"/>
          <w:szCs w:val="22"/>
        </w:rPr>
        <w:tab/>
      </w:r>
      <w:r>
        <w:rPr>
          <w:rFonts w:asciiTheme="minorHAnsi" w:hAnsiTheme="minorHAnsi" w:cs="Arial"/>
          <w:sz w:val="22"/>
          <w:szCs w:val="22"/>
        </w:rPr>
        <w:t>Discussion and possible action on Concealed Carry Policy for RRCWSC (Director James Welch)</w:t>
      </w:r>
    </w:p>
    <w:p w:rsidR="009E400D" w:rsidRPr="00A200CE" w:rsidRDefault="009E400D" w:rsidP="00AB2DE5">
      <w:pPr>
        <w:pStyle w:val="Standard"/>
        <w:spacing w:line="180" w:lineRule="auto"/>
        <w:ind w:left="720" w:hanging="720"/>
        <w:jc w:val="both"/>
        <w:rPr>
          <w:rFonts w:asciiTheme="minorHAnsi" w:hAnsiTheme="minorHAnsi" w:cs="Arial"/>
          <w:sz w:val="22"/>
          <w:szCs w:val="22"/>
        </w:rPr>
      </w:pPr>
    </w:p>
    <w:p w:rsidR="009E400D" w:rsidRPr="00A200CE" w:rsidRDefault="005219AE" w:rsidP="00AB2DE5">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10.</w:t>
      </w:r>
      <w:r>
        <w:rPr>
          <w:rFonts w:asciiTheme="minorHAnsi" w:hAnsiTheme="minorHAnsi" w:cs="Arial"/>
          <w:sz w:val="22"/>
          <w:szCs w:val="22"/>
        </w:rPr>
        <w:tab/>
        <w:t>City of Avery would like to check on RRCWSC providing an Emergency connection at Avery Tower (This is contingent on Avery’s Contract allowing such a connection)</w:t>
      </w:r>
    </w:p>
    <w:p w:rsidR="009E400D" w:rsidRPr="00A200CE" w:rsidRDefault="002341D8" w:rsidP="002341D8">
      <w:pPr>
        <w:pStyle w:val="Standard"/>
        <w:tabs>
          <w:tab w:val="left" w:pos="2250"/>
        </w:tabs>
        <w:spacing w:line="180" w:lineRule="auto"/>
        <w:ind w:left="720" w:hanging="720"/>
        <w:jc w:val="both"/>
        <w:rPr>
          <w:rFonts w:asciiTheme="minorHAnsi" w:hAnsiTheme="minorHAnsi" w:cs="Arial"/>
          <w:sz w:val="22"/>
          <w:szCs w:val="22"/>
        </w:rPr>
      </w:pPr>
      <w:r w:rsidRPr="00A200CE">
        <w:rPr>
          <w:rFonts w:asciiTheme="minorHAnsi" w:hAnsiTheme="minorHAnsi" w:cs="Arial"/>
          <w:sz w:val="22"/>
          <w:szCs w:val="22"/>
        </w:rPr>
        <w:tab/>
      </w:r>
      <w:r w:rsidRPr="00A200CE">
        <w:rPr>
          <w:rFonts w:asciiTheme="minorHAnsi" w:hAnsiTheme="minorHAnsi" w:cs="Arial"/>
          <w:sz w:val="22"/>
          <w:szCs w:val="22"/>
        </w:rPr>
        <w:tab/>
      </w:r>
    </w:p>
    <w:p w:rsidR="005219AE" w:rsidRDefault="009E400D" w:rsidP="008107DE">
      <w:pPr>
        <w:pStyle w:val="Standard"/>
        <w:spacing w:line="180" w:lineRule="auto"/>
        <w:ind w:left="720" w:hanging="720"/>
        <w:jc w:val="both"/>
        <w:rPr>
          <w:rFonts w:asciiTheme="minorHAnsi" w:hAnsiTheme="minorHAnsi" w:cs="Arial"/>
          <w:sz w:val="22"/>
          <w:szCs w:val="22"/>
        </w:rPr>
      </w:pPr>
      <w:r w:rsidRPr="00A200CE">
        <w:rPr>
          <w:rFonts w:asciiTheme="minorHAnsi" w:hAnsiTheme="minorHAnsi" w:cs="Arial"/>
          <w:sz w:val="22"/>
          <w:szCs w:val="22"/>
        </w:rPr>
        <w:t>1</w:t>
      </w:r>
      <w:r w:rsidR="005219AE">
        <w:rPr>
          <w:rFonts w:asciiTheme="minorHAnsi" w:hAnsiTheme="minorHAnsi" w:cs="Arial"/>
          <w:sz w:val="22"/>
          <w:szCs w:val="22"/>
        </w:rPr>
        <w:t>1</w:t>
      </w:r>
      <w:r w:rsidRPr="00A200CE">
        <w:rPr>
          <w:rFonts w:asciiTheme="minorHAnsi" w:hAnsiTheme="minorHAnsi" w:cs="Arial"/>
          <w:sz w:val="22"/>
          <w:szCs w:val="22"/>
        </w:rPr>
        <w:t>.</w:t>
      </w:r>
      <w:r w:rsidR="00C461F5">
        <w:rPr>
          <w:rFonts w:asciiTheme="minorHAnsi" w:hAnsiTheme="minorHAnsi" w:cs="Arial"/>
          <w:sz w:val="22"/>
          <w:szCs w:val="22"/>
        </w:rPr>
        <w:tab/>
      </w:r>
      <w:r w:rsidR="005219AE">
        <w:rPr>
          <w:rFonts w:asciiTheme="minorHAnsi" w:hAnsiTheme="minorHAnsi" w:cs="Arial"/>
          <w:sz w:val="22"/>
          <w:szCs w:val="22"/>
        </w:rPr>
        <w:t>Preparations begin for painting Avery Tower (specifications by engineer-requirement) cost estimates</w:t>
      </w:r>
    </w:p>
    <w:p w:rsidR="005219AE" w:rsidRDefault="005219AE" w:rsidP="008107DE">
      <w:pPr>
        <w:pStyle w:val="Standard"/>
        <w:spacing w:line="180" w:lineRule="auto"/>
        <w:ind w:left="720" w:hanging="720"/>
        <w:jc w:val="both"/>
        <w:rPr>
          <w:rFonts w:asciiTheme="minorHAnsi" w:hAnsiTheme="minorHAnsi" w:cs="Arial"/>
          <w:sz w:val="22"/>
          <w:szCs w:val="22"/>
        </w:rPr>
      </w:pPr>
    </w:p>
    <w:p w:rsidR="004A4D39" w:rsidRDefault="005219AE" w:rsidP="008107DE">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12.</w:t>
      </w:r>
      <w:r>
        <w:rPr>
          <w:rFonts w:asciiTheme="minorHAnsi" w:hAnsiTheme="minorHAnsi" w:cs="Arial"/>
          <w:sz w:val="22"/>
          <w:szCs w:val="22"/>
        </w:rPr>
        <w:tab/>
        <w:t>Upcoming disclosure filing reminder for Water System Revenue Bonds Taxable Series 2011 (referred to John Martin, Financial Advisor for the TWDB Loan – he thinks we may be exempt from this requirement)</w:t>
      </w:r>
      <w:r w:rsidR="009E400D" w:rsidRPr="00A200CE">
        <w:rPr>
          <w:rFonts w:asciiTheme="minorHAnsi" w:hAnsiTheme="minorHAnsi" w:cs="Arial"/>
          <w:sz w:val="22"/>
          <w:szCs w:val="22"/>
        </w:rPr>
        <w:tab/>
      </w:r>
    </w:p>
    <w:p w:rsidR="00BD1511" w:rsidRDefault="00BD1511" w:rsidP="008107DE">
      <w:pPr>
        <w:pStyle w:val="Standard"/>
        <w:spacing w:line="180" w:lineRule="auto"/>
        <w:ind w:left="720" w:hanging="720"/>
        <w:jc w:val="both"/>
        <w:rPr>
          <w:rFonts w:asciiTheme="minorHAnsi" w:hAnsiTheme="minorHAnsi" w:cs="Arial"/>
          <w:sz w:val="22"/>
          <w:szCs w:val="22"/>
        </w:rPr>
      </w:pPr>
    </w:p>
    <w:p w:rsidR="001B7C13" w:rsidRPr="00A200CE" w:rsidRDefault="009E400D" w:rsidP="00AB2DE5">
      <w:pPr>
        <w:pStyle w:val="Standard"/>
        <w:spacing w:line="180" w:lineRule="auto"/>
        <w:ind w:left="720" w:hanging="720"/>
        <w:jc w:val="both"/>
        <w:rPr>
          <w:rFonts w:asciiTheme="minorHAnsi" w:hAnsiTheme="minorHAnsi" w:cs="Arial"/>
          <w:sz w:val="22"/>
          <w:szCs w:val="22"/>
        </w:rPr>
      </w:pPr>
      <w:r w:rsidRPr="00A200CE">
        <w:rPr>
          <w:rFonts w:asciiTheme="minorHAnsi" w:hAnsiTheme="minorHAnsi" w:cs="Arial"/>
          <w:sz w:val="22"/>
          <w:szCs w:val="22"/>
        </w:rPr>
        <w:t>1</w:t>
      </w:r>
      <w:r w:rsidR="005219AE">
        <w:rPr>
          <w:rFonts w:asciiTheme="minorHAnsi" w:hAnsiTheme="minorHAnsi" w:cs="Arial"/>
          <w:sz w:val="22"/>
          <w:szCs w:val="22"/>
        </w:rPr>
        <w:t>3</w:t>
      </w:r>
      <w:r w:rsidR="00D127BB" w:rsidRPr="00A200CE">
        <w:rPr>
          <w:rFonts w:asciiTheme="minorHAnsi" w:hAnsiTheme="minorHAnsi" w:cs="Arial"/>
          <w:sz w:val="22"/>
          <w:szCs w:val="22"/>
        </w:rPr>
        <w:t>.</w:t>
      </w:r>
      <w:r w:rsidR="00D127BB" w:rsidRPr="00A200CE">
        <w:rPr>
          <w:rFonts w:asciiTheme="minorHAnsi" w:hAnsiTheme="minorHAnsi" w:cs="Arial"/>
          <w:sz w:val="22"/>
          <w:szCs w:val="22"/>
        </w:rPr>
        <w:tab/>
      </w:r>
      <w:r w:rsidR="00E619A3" w:rsidRPr="00A200CE">
        <w:rPr>
          <w:rFonts w:asciiTheme="minorHAnsi" w:hAnsiTheme="minorHAnsi" w:cs="Arial"/>
          <w:sz w:val="22"/>
          <w:szCs w:val="22"/>
        </w:rPr>
        <w:t>Monthly operating report (item to include repairs, additions and operations of RRCWSC)</w:t>
      </w:r>
    </w:p>
    <w:p w:rsidR="00406673" w:rsidRDefault="005219AE" w:rsidP="002C1B1F">
      <w:pPr>
        <w:pStyle w:val="Standard"/>
        <w:spacing w:line="180" w:lineRule="auto"/>
        <w:ind w:left="720"/>
        <w:jc w:val="both"/>
        <w:rPr>
          <w:rFonts w:asciiTheme="minorHAnsi" w:hAnsiTheme="minorHAnsi" w:cs="Arial"/>
          <w:sz w:val="22"/>
          <w:szCs w:val="22"/>
        </w:rPr>
      </w:pPr>
      <w:r>
        <w:rPr>
          <w:rFonts w:asciiTheme="minorHAnsi" w:hAnsiTheme="minorHAnsi" w:cs="Arial"/>
          <w:sz w:val="22"/>
          <w:szCs w:val="22"/>
        </w:rPr>
        <w:t>Riverbend Water Resources District has new Executive Director Kyle Dooley, who replaced Liz Fabio Hale, who moved to Houston, Boil water order issued on Hwy 37 South past Tippit Hill to Lone Start Church, a 40</w:t>
      </w:r>
      <w:r w:rsidR="00FA2F47">
        <w:rPr>
          <w:rFonts w:asciiTheme="minorHAnsi" w:hAnsiTheme="minorHAnsi" w:cs="Arial"/>
          <w:sz w:val="22"/>
          <w:szCs w:val="22"/>
        </w:rPr>
        <w:t xml:space="preserve"> ft split, check samples were taken and came back negative, Order was posted on RRCWSC website, Region D Planning Group Drought Response Survey for planning on the next version of the Texas State Water Plan</w:t>
      </w:r>
    </w:p>
    <w:p w:rsidR="000F031E" w:rsidRPr="00A200CE" w:rsidRDefault="000F031E" w:rsidP="002C1B1F">
      <w:pPr>
        <w:pStyle w:val="Standard"/>
        <w:spacing w:line="180" w:lineRule="auto"/>
        <w:ind w:left="720"/>
        <w:jc w:val="both"/>
        <w:rPr>
          <w:rFonts w:asciiTheme="minorHAnsi" w:hAnsiTheme="minorHAnsi" w:cs="Arial"/>
          <w:sz w:val="22"/>
          <w:szCs w:val="22"/>
        </w:rPr>
      </w:pPr>
    </w:p>
    <w:p w:rsidR="00457967" w:rsidRDefault="00A945D9" w:rsidP="00C03938">
      <w:pPr>
        <w:pStyle w:val="Standard"/>
        <w:tabs>
          <w:tab w:val="left" w:pos="2790"/>
        </w:tabs>
        <w:spacing w:line="180" w:lineRule="auto"/>
        <w:ind w:left="720" w:hanging="720"/>
        <w:jc w:val="both"/>
        <w:rPr>
          <w:rFonts w:asciiTheme="minorHAnsi" w:hAnsiTheme="minorHAnsi" w:cs="Arial"/>
          <w:sz w:val="22"/>
          <w:szCs w:val="22"/>
        </w:rPr>
      </w:pPr>
      <w:r w:rsidRPr="00A200CE">
        <w:rPr>
          <w:rFonts w:asciiTheme="minorHAnsi" w:hAnsiTheme="minorHAnsi" w:cs="Arial"/>
          <w:sz w:val="22"/>
          <w:szCs w:val="22"/>
        </w:rPr>
        <w:t>1</w:t>
      </w:r>
      <w:r w:rsidR="00FA2F47">
        <w:rPr>
          <w:rFonts w:asciiTheme="minorHAnsi" w:hAnsiTheme="minorHAnsi" w:cs="Arial"/>
          <w:sz w:val="22"/>
          <w:szCs w:val="22"/>
        </w:rPr>
        <w:t>4</w:t>
      </w:r>
      <w:r w:rsidR="00723844">
        <w:rPr>
          <w:rFonts w:asciiTheme="minorHAnsi" w:hAnsiTheme="minorHAnsi" w:cs="Arial"/>
          <w:sz w:val="22"/>
          <w:szCs w:val="22"/>
        </w:rPr>
        <w:t>.</w:t>
      </w:r>
      <w:r w:rsidRPr="00A200CE">
        <w:rPr>
          <w:rFonts w:asciiTheme="minorHAnsi" w:hAnsiTheme="minorHAnsi" w:cs="Arial"/>
          <w:sz w:val="22"/>
          <w:szCs w:val="22"/>
        </w:rPr>
        <w:tab/>
        <w:t>Adjourn</w:t>
      </w:r>
    </w:p>
    <w:p w:rsidR="004060F7" w:rsidRDefault="004060F7" w:rsidP="00C03938">
      <w:pPr>
        <w:pStyle w:val="Standard"/>
        <w:tabs>
          <w:tab w:val="left" w:pos="2790"/>
        </w:tabs>
        <w:spacing w:line="180" w:lineRule="auto"/>
        <w:ind w:left="720" w:hanging="720"/>
        <w:jc w:val="both"/>
        <w:rPr>
          <w:rFonts w:asciiTheme="minorHAnsi" w:hAnsiTheme="minorHAnsi" w:cs="Arial"/>
          <w:sz w:val="22"/>
          <w:szCs w:val="22"/>
        </w:rPr>
      </w:pPr>
    </w:p>
    <w:p w:rsidR="00830186" w:rsidRDefault="00830186" w:rsidP="00C03938">
      <w:pPr>
        <w:pStyle w:val="Standard"/>
        <w:tabs>
          <w:tab w:val="left" w:pos="2790"/>
        </w:tabs>
        <w:spacing w:line="180" w:lineRule="auto"/>
        <w:ind w:left="720" w:hanging="720"/>
        <w:jc w:val="both"/>
      </w:pPr>
      <w:r>
        <w:tab/>
      </w:r>
    </w:p>
    <w:p w:rsidR="005642ED" w:rsidRPr="00AC1646" w:rsidRDefault="005642ED" w:rsidP="00C03938">
      <w:pPr>
        <w:pStyle w:val="Standard"/>
        <w:tabs>
          <w:tab w:val="left" w:pos="2790"/>
        </w:tabs>
        <w:spacing w:line="180" w:lineRule="auto"/>
        <w:ind w:left="720" w:hanging="720"/>
        <w:jc w:val="both"/>
        <w:rPr>
          <w:rStyle w:val="Emphasis"/>
          <w:rFonts w:ascii="Helvetica" w:hAnsi="Helvetica" w:cs="Helvetica"/>
          <w:color w:val="AAAAAA"/>
          <w:sz w:val="20"/>
          <w:szCs w:val="20"/>
        </w:rPr>
      </w:pPr>
    </w:p>
    <w:p w:rsidR="00AC1646" w:rsidRDefault="00AC1646" w:rsidP="00C03938">
      <w:pPr>
        <w:pStyle w:val="Standard"/>
        <w:tabs>
          <w:tab w:val="left" w:pos="2790"/>
        </w:tabs>
        <w:spacing w:line="180" w:lineRule="auto"/>
        <w:ind w:left="720" w:hanging="720"/>
        <w:jc w:val="both"/>
        <w:rPr>
          <w:rFonts w:asciiTheme="minorHAnsi" w:hAnsiTheme="minorHAnsi" w:cs="Arial"/>
          <w:sz w:val="22"/>
          <w:szCs w:val="22"/>
        </w:rPr>
      </w:pPr>
    </w:p>
    <w:sectPr w:rsidR="00AC1646" w:rsidSect="00B8425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AE4" w:rsidRDefault="003D7AE4" w:rsidP="00B76597">
      <w:pPr>
        <w:spacing w:after="0" w:line="240" w:lineRule="auto"/>
      </w:pPr>
      <w:r>
        <w:separator/>
      </w:r>
    </w:p>
  </w:endnote>
  <w:endnote w:type="continuationSeparator" w:id="0">
    <w:p w:rsidR="003D7AE4" w:rsidRDefault="003D7AE4" w:rsidP="00B76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AE4" w:rsidRDefault="003D7AE4" w:rsidP="00B76597">
      <w:pPr>
        <w:spacing w:after="0" w:line="240" w:lineRule="auto"/>
      </w:pPr>
      <w:r>
        <w:separator/>
      </w:r>
    </w:p>
  </w:footnote>
  <w:footnote w:type="continuationSeparator" w:id="0">
    <w:p w:rsidR="003D7AE4" w:rsidRDefault="003D7AE4" w:rsidP="00B765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97" w:rsidRPr="00E22D71" w:rsidRDefault="00B76597" w:rsidP="00A67BF8">
    <w:pPr>
      <w:pStyle w:val="NoSpacing"/>
      <w:jc w:val="center"/>
      <w:rPr>
        <w:b/>
        <w:sz w:val="24"/>
        <w:szCs w:val="24"/>
      </w:rPr>
    </w:pPr>
    <w:r w:rsidRPr="00E22D71">
      <w:rPr>
        <w:b/>
        <w:sz w:val="24"/>
        <w:szCs w:val="24"/>
      </w:rPr>
      <w:t>RED RIVER COUNTY WATER SUPPLY CORPORATION</w:t>
    </w:r>
  </w:p>
  <w:p w:rsidR="00B76597" w:rsidRPr="00E22D71" w:rsidRDefault="00B76597" w:rsidP="00A67BF8">
    <w:pPr>
      <w:pStyle w:val="NoSpacing"/>
      <w:jc w:val="center"/>
      <w:rPr>
        <w:b/>
        <w:sz w:val="24"/>
        <w:szCs w:val="24"/>
      </w:rPr>
    </w:pPr>
    <w:r w:rsidRPr="00E22D71">
      <w:rPr>
        <w:b/>
        <w:sz w:val="24"/>
        <w:szCs w:val="24"/>
      </w:rPr>
      <w:t>1404 EAST MAIN STREET</w:t>
    </w:r>
  </w:p>
  <w:p w:rsidR="00B76597" w:rsidRPr="00E22D71" w:rsidRDefault="00B76597" w:rsidP="00A67BF8">
    <w:pPr>
      <w:pStyle w:val="NoSpacing"/>
      <w:jc w:val="center"/>
      <w:rPr>
        <w:b/>
        <w:sz w:val="24"/>
        <w:szCs w:val="24"/>
      </w:rPr>
    </w:pPr>
    <w:r w:rsidRPr="00E22D71">
      <w:rPr>
        <w:b/>
        <w:sz w:val="24"/>
        <w:szCs w:val="24"/>
      </w:rPr>
      <w:t>CLARKSVILLE, TEXAS  75426</w:t>
    </w:r>
  </w:p>
  <w:p w:rsidR="00B76597" w:rsidRPr="00E22D71" w:rsidRDefault="00B76597" w:rsidP="00A67BF8">
    <w:pPr>
      <w:pStyle w:val="NoSpacing"/>
      <w:jc w:val="center"/>
      <w:rPr>
        <w:b/>
        <w:sz w:val="24"/>
        <w:szCs w:val="24"/>
      </w:rPr>
    </w:pPr>
    <w:r w:rsidRPr="00E22D71">
      <w:rPr>
        <w:b/>
        <w:sz w:val="24"/>
        <w:szCs w:val="24"/>
      </w:rPr>
      <w:t>903</w:t>
    </w:r>
    <w:r w:rsidR="00A67BF8" w:rsidRPr="00E22D71">
      <w:rPr>
        <w:b/>
        <w:sz w:val="24"/>
        <w:szCs w:val="24"/>
      </w:rPr>
      <w:t>-</w:t>
    </w:r>
    <w:r w:rsidRPr="00E22D71">
      <w:rPr>
        <w:b/>
        <w:sz w:val="24"/>
        <w:szCs w:val="24"/>
      </w:rPr>
      <w:t>427</w:t>
    </w:r>
    <w:r w:rsidR="00A67BF8" w:rsidRPr="00E22D71">
      <w:rPr>
        <w:b/>
        <w:sz w:val="24"/>
        <w:szCs w:val="24"/>
      </w:rPr>
      <w:t>-</w:t>
    </w:r>
    <w:r w:rsidRPr="00E22D71">
      <w:rPr>
        <w:b/>
        <w:sz w:val="24"/>
        <w:szCs w:val="24"/>
      </w:rPr>
      <w:t>2891</w:t>
    </w:r>
  </w:p>
  <w:p w:rsidR="00E22D71" w:rsidRDefault="00E22D71" w:rsidP="00A67BF8">
    <w:pPr>
      <w:pStyle w:val="NoSpacing"/>
      <w:jc w:val="center"/>
      <w:rPr>
        <w:sz w:val="28"/>
        <w:szCs w:val="28"/>
      </w:rPr>
    </w:pPr>
  </w:p>
  <w:p w:rsidR="00E22D71" w:rsidRPr="00A67BF8" w:rsidRDefault="00E22D71" w:rsidP="00A67BF8">
    <w:pPr>
      <w:pStyle w:val="NoSpacing"/>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825"/>
    <w:multiLevelType w:val="multilevel"/>
    <w:tmpl w:val="37CAC41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215ECE"/>
    <w:multiLevelType w:val="multilevel"/>
    <w:tmpl w:val="88D6103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B79543A"/>
    <w:multiLevelType w:val="multilevel"/>
    <w:tmpl w:val="F85CADDA"/>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CA53940"/>
    <w:multiLevelType w:val="multilevel"/>
    <w:tmpl w:val="FAC05360"/>
    <w:lvl w:ilvl="0">
      <w:start w:val="1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13B36A6"/>
    <w:multiLevelType w:val="multilevel"/>
    <w:tmpl w:val="6D82A19E"/>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99A4422"/>
    <w:multiLevelType w:val="multilevel"/>
    <w:tmpl w:val="1E7E1B0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4FA1A56"/>
    <w:multiLevelType w:val="multilevel"/>
    <w:tmpl w:val="F4DC6122"/>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6703CC1"/>
    <w:multiLevelType w:val="multilevel"/>
    <w:tmpl w:val="F9E465B8"/>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673B1105"/>
    <w:multiLevelType w:val="multilevel"/>
    <w:tmpl w:val="259C3314"/>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71FE64C3"/>
    <w:multiLevelType w:val="multilevel"/>
    <w:tmpl w:val="D096AD62"/>
    <w:lvl w:ilvl="0">
      <w:start w:val="1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7DF03FBE"/>
    <w:multiLevelType w:val="multilevel"/>
    <w:tmpl w:val="500A12E6"/>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
  </w:num>
  <w:num w:numId="3">
    <w:abstractNumId w:val="4"/>
  </w:num>
  <w:num w:numId="4">
    <w:abstractNumId w:val="8"/>
  </w:num>
  <w:num w:numId="5">
    <w:abstractNumId w:val="0"/>
  </w:num>
  <w:num w:numId="6">
    <w:abstractNumId w:val="2"/>
  </w:num>
  <w:num w:numId="7">
    <w:abstractNumId w:val="10"/>
  </w:num>
  <w:num w:numId="8">
    <w:abstractNumId w:val="6"/>
  </w:num>
  <w:num w:numId="9">
    <w:abstractNumId w:val="7"/>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59426"/>
  </w:hdrShapeDefaults>
  <w:footnotePr>
    <w:footnote w:id="-1"/>
    <w:footnote w:id="0"/>
  </w:footnotePr>
  <w:endnotePr>
    <w:endnote w:id="-1"/>
    <w:endnote w:id="0"/>
  </w:endnotePr>
  <w:compat/>
  <w:rsids>
    <w:rsidRoot w:val="00B76597"/>
    <w:rsid w:val="00001FA1"/>
    <w:rsid w:val="00007653"/>
    <w:rsid w:val="000226B6"/>
    <w:rsid w:val="000269A4"/>
    <w:rsid w:val="00044EC5"/>
    <w:rsid w:val="000563E8"/>
    <w:rsid w:val="000572C8"/>
    <w:rsid w:val="000578D0"/>
    <w:rsid w:val="00057F1C"/>
    <w:rsid w:val="000659A6"/>
    <w:rsid w:val="00070E22"/>
    <w:rsid w:val="0007680B"/>
    <w:rsid w:val="00076B92"/>
    <w:rsid w:val="000772E0"/>
    <w:rsid w:val="0009066C"/>
    <w:rsid w:val="00092A89"/>
    <w:rsid w:val="00094A17"/>
    <w:rsid w:val="000A0894"/>
    <w:rsid w:val="000A195C"/>
    <w:rsid w:val="000A2819"/>
    <w:rsid w:val="000A51DA"/>
    <w:rsid w:val="000B063D"/>
    <w:rsid w:val="000B5622"/>
    <w:rsid w:val="000B6947"/>
    <w:rsid w:val="000B7C5A"/>
    <w:rsid w:val="000C28B5"/>
    <w:rsid w:val="000C4AED"/>
    <w:rsid w:val="000D12D0"/>
    <w:rsid w:val="000D6109"/>
    <w:rsid w:val="000E3530"/>
    <w:rsid w:val="000F031E"/>
    <w:rsid w:val="000F0D84"/>
    <w:rsid w:val="000F2063"/>
    <w:rsid w:val="00103B5A"/>
    <w:rsid w:val="00104166"/>
    <w:rsid w:val="0010757B"/>
    <w:rsid w:val="00107C28"/>
    <w:rsid w:val="00113A1F"/>
    <w:rsid w:val="0012197A"/>
    <w:rsid w:val="001245A9"/>
    <w:rsid w:val="00124E89"/>
    <w:rsid w:val="001264D9"/>
    <w:rsid w:val="00130F64"/>
    <w:rsid w:val="00132064"/>
    <w:rsid w:val="00137481"/>
    <w:rsid w:val="00140373"/>
    <w:rsid w:val="0014701B"/>
    <w:rsid w:val="00147F02"/>
    <w:rsid w:val="0015549D"/>
    <w:rsid w:val="0015646A"/>
    <w:rsid w:val="00163DBC"/>
    <w:rsid w:val="001650B5"/>
    <w:rsid w:val="001659E2"/>
    <w:rsid w:val="00167F7A"/>
    <w:rsid w:val="001805C0"/>
    <w:rsid w:val="0018362A"/>
    <w:rsid w:val="00187594"/>
    <w:rsid w:val="001965C0"/>
    <w:rsid w:val="001A21D0"/>
    <w:rsid w:val="001A46EF"/>
    <w:rsid w:val="001A5474"/>
    <w:rsid w:val="001B2175"/>
    <w:rsid w:val="001B7C13"/>
    <w:rsid w:val="001D0E28"/>
    <w:rsid w:val="001D6B60"/>
    <w:rsid w:val="001E540C"/>
    <w:rsid w:val="001F7F04"/>
    <w:rsid w:val="00200BD4"/>
    <w:rsid w:val="00214A0A"/>
    <w:rsid w:val="00220576"/>
    <w:rsid w:val="0022450B"/>
    <w:rsid w:val="00225409"/>
    <w:rsid w:val="00233E00"/>
    <w:rsid w:val="002341D8"/>
    <w:rsid w:val="00246219"/>
    <w:rsid w:val="002631B5"/>
    <w:rsid w:val="00272BDA"/>
    <w:rsid w:val="00276398"/>
    <w:rsid w:val="00283664"/>
    <w:rsid w:val="002871EC"/>
    <w:rsid w:val="002A183D"/>
    <w:rsid w:val="002A2E95"/>
    <w:rsid w:val="002C1B1F"/>
    <w:rsid w:val="002D75C3"/>
    <w:rsid w:val="002E69C1"/>
    <w:rsid w:val="002F56B7"/>
    <w:rsid w:val="00304832"/>
    <w:rsid w:val="00312C43"/>
    <w:rsid w:val="003154CD"/>
    <w:rsid w:val="00315A7B"/>
    <w:rsid w:val="00320972"/>
    <w:rsid w:val="003225CF"/>
    <w:rsid w:val="00323248"/>
    <w:rsid w:val="00324CED"/>
    <w:rsid w:val="00332791"/>
    <w:rsid w:val="003378B2"/>
    <w:rsid w:val="00340A5C"/>
    <w:rsid w:val="00341F2B"/>
    <w:rsid w:val="00351ED6"/>
    <w:rsid w:val="00353127"/>
    <w:rsid w:val="00360020"/>
    <w:rsid w:val="00366496"/>
    <w:rsid w:val="00392A97"/>
    <w:rsid w:val="00394DC2"/>
    <w:rsid w:val="00395D3B"/>
    <w:rsid w:val="003978E4"/>
    <w:rsid w:val="003A1410"/>
    <w:rsid w:val="003B7E2D"/>
    <w:rsid w:val="003C4126"/>
    <w:rsid w:val="003C79FC"/>
    <w:rsid w:val="003D2F9C"/>
    <w:rsid w:val="003D7AE4"/>
    <w:rsid w:val="003E219B"/>
    <w:rsid w:val="003F0ED4"/>
    <w:rsid w:val="004060F7"/>
    <w:rsid w:val="00406673"/>
    <w:rsid w:val="00413E11"/>
    <w:rsid w:val="00415C55"/>
    <w:rsid w:val="0041644A"/>
    <w:rsid w:val="0041745E"/>
    <w:rsid w:val="00417FD6"/>
    <w:rsid w:val="004236B1"/>
    <w:rsid w:val="00425927"/>
    <w:rsid w:val="004316F3"/>
    <w:rsid w:val="004326B0"/>
    <w:rsid w:val="00434E9C"/>
    <w:rsid w:val="004351C1"/>
    <w:rsid w:val="0043581E"/>
    <w:rsid w:val="00436F2F"/>
    <w:rsid w:val="00437CF6"/>
    <w:rsid w:val="00452E8C"/>
    <w:rsid w:val="00453D21"/>
    <w:rsid w:val="00457967"/>
    <w:rsid w:val="00470338"/>
    <w:rsid w:val="004742C0"/>
    <w:rsid w:val="00475B2D"/>
    <w:rsid w:val="004855F0"/>
    <w:rsid w:val="004877BA"/>
    <w:rsid w:val="00493672"/>
    <w:rsid w:val="004953A0"/>
    <w:rsid w:val="004964F3"/>
    <w:rsid w:val="004A3765"/>
    <w:rsid w:val="004A4D39"/>
    <w:rsid w:val="004B0FA0"/>
    <w:rsid w:val="004B168C"/>
    <w:rsid w:val="004B54F7"/>
    <w:rsid w:val="004B6F12"/>
    <w:rsid w:val="004C311E"/>
    <w:rsid w:val="004C7916"/>
    <w:rsid w:val="004D589F"/>
    <w:rsid w:val="00502B56"/>
    <w:rsid w:val="00503B1B"/>
    <w:rsid w:val="00507523"/>
    <w:rsid w:val="00513864"/>
    <w:rsid w:val="005142D2"/>
    <w:rsid w:val="005219AE"/>
    <w:rsid w:val="00526EDB"/>
    <w:rsid w:val="00531FC9"/>
    <w:rsid w:val="00534B6D"/>
    <w:rsid w:val="00535B9D"/>
    <w:rsid w:val="005370A7"/>
    <w:rsid w:val="00537AD5"/>
    <w:rsid w:val="005443F3"/>
    <w:rsid w:val="00554028"/>
    <w:rsid w:val="005642ED"/>
    <w:rsid w:val="005668B3"/>
    <w:rsid w:val="005736C7"/>
    <w:rsid w:val="005760FF"/>
    <w:rsid w:val="00581F6C"/>
    <w:rsid w:val="005A4C63"/>
    <w:rsid w:val="005C2CFF"/>
    <w:rsid w:val="005D1115"/>
    <w:rsid w:val="005E0E36"/>
    <w:rsid w:val="005E5005"/>
    <w:rsid w:val="005E6126"/>
    <w:rsid w:val="005F1127"/>
    <w:rsid w:val="005F5DE8"/>
    <w:rsid w:val="0060300B"/>
    <w:rsid w:val="00604A4B"/>
    <w:rsid w:val="0060686F"/>
    <w:rsid w:val="00613E5A"/>
    <w:rsid w:val="00621433"/>
    <w:rsid w:val="006238E0"/>
    <w:rsid w:val="00624B8C"/>
    <w:rsid w:val="00627E13"/>
    <w:rsid w:val="00640B9C"/>
    <w:rsid w:val="006502A1"/>
    <w:rsid w:val="006521EA"/>
    <w:rsid w:val="00653964"/>
    <w:rsid w:val="00671447"/>
    <w:rsid w:val="00676957"/>
    <w:rsid w:val="00677BD5"/>
    <w:rsid w:val="00685EE2"/>
    <w:rsid w:val="0069185D"/>
    <w:rsid w:val="006976A9"/>
    <w:rsid w:val="006A320A"/>
    <w:rsid w:val="006B204F"/>
    <w:rsid w:val="006B5C38"/>
    <w:rsid w:val="006C18AA"/>
    <w:rsid w:val="006C5581"/>
    <w:rsid w:val="006D1164"/>
    <w:rsid w:val="006E390A"/>
    <w:rsid w:val="006F192F"/>
    <w:rsid w:val="006F1FFE"/>
    <w:rsid w:val="00705FA5"/>
    <w:rsid w:val="0070635F"/>
    <w:rsid w:val="007115CB"/>
    <w:rsid w:val="00713AB2"/>
    <w:rsid w:val="007220EF"/>
    <w:rsid w:val="00723844"/>
    <w:rsid w:val="00730BDA"/>
    <w:rsid w:val="0074212E"/>
    <w:rsid w:val="00742D3C"/>
    <w:rsid w:val="007448AF"/>
    <w:rsid w:val="00747BC9"/>
    <w:rsid w:val="00751C2E"/>
    <w:rsid w:val="007574FA"/>
    <w:rsid w:val="00761E39"/>
    <w:rsid w:val="00774B3E"/>
    <w:rsid w:val="007766F7"/>
    <w:rsid w:val="0078716D"/>
    <w:rsid w:val="007875E6"/>
    <w:rsid w:val="00791117"/>
    <w:rsid w:val="007A03CB"/>
    <w:rsid w:val="007A27C7"/>
    <w:rsid w:val="007A32C8"/>
    <w:rsid w:val="007A3701"/>
    <w:rsid w:val="007A38B5"/>
    <w:rsid w:val="007B08E6"/>
    <w:rsid w:val="007B302C"/>
    <w:rsid w:val="007C0D1E"/>
    <w:rsid w:val="007D43FD"/>
    <w:rsid w:val="007E07DB"/>
    <w:rsid w:val="007E093F"/>
    <w:rsid w:val="007E18CF"/>
    <w:rsid w:val="007E1FE2"/>
    <w:rsid w:val="007E3764"/>
    <w:rsid w:val="007F28E3"/>
    <w:rsid w:val="00800939"/>
    <w:rsid w:val="00801C06"/>
    <w:rsid w:val="00801CD2"/>
    <w:rsid w:val="0080525D"/>
    <w:rsid w:val="008067DC"/>
    <w:rsid w:val="008107DE"/>
    <w:rsid w:val="00813CC7"/>
    <w:rsid w:val="00820144"/>
    <w:rsid w:val="008214D1"/>
    <w:rsid w:val="008227C0"/>
    <w:rsid w:val="00822FD7"/>
    <w:rsid w:val="008233B5"/>
    <w:rsid w:val="00830186"/>
    <w:rsid w:val="008503D7"/>
    <w:rsid w:val="00850D8D"/>
    <w:rsid w:val="008613A6"/>
    <w:rsid w:val="00863111"/>
    <w:rsid w:val="00863FBB"/>
    <w:rsid w:val="00871A9B"/>
    <w:rsid w:val="008725FB"/>
    <w:rsid w:val="008727F0"/>
    <w:rsid w:val="008728CE"/>
    <w:rsid w:val="0088478E"/>
    <w:rsid w:val="008874DC"/>
    <w:rsid w:val="008A3BAD"/>
    <w:rsid w:val="008A5026"/>
    <w:rsid w:val="008A6F46"/>
    <w:rsid w:val="008B14F5"/>
    <w:rsid w:val="008B2448"/>
    <w:rsid w:val="008C4ADB"/>
    <w:rsid w:val="008D3B8C"/>
    <w:rsid w:val="008E335C"/>
    <w:rsid w:val="008F4BEC"/>
    <w:rsid w:val="008F606F"/>
    <w:rsid w:val="009009F6"/>
    <w:rsid w:val="00906A21"/>
    <w:rsid w:val="0092094E"/>
    <w:rsid w:val="00927BF1"/>
    <w:rsid w:val="00930433"/>
    <w:rsid w:val="009374A9"/>
    <w:rsid w:val="009374C1"/>
    <w:rsid w:val="00944CC6"/>
    <w:rsid w:val="0095165A"/>
    <w:rsid w:val="00952E0C"/>
    <w:rsid w:val="00963B7B"/>
    <w:rsid w:val="00964741"/>
    <w:rsid w:val="00966427"/>
    <w:rsid w:val="00966C7F"/>
    <w:rsid w:val="0098518E"/>
    <w:rsid w:val="00986E8E"/>
    <w:rsid w:val="00986F44"/>
    <w:rsid w:val="00993339"/>
    <w:rsid w:val="009A1ABD"/>
    <w:rsid w:val="009B3928"/>
    <w:rsid w:val="009B5949"/>
    <w:rsid w:val="009B623C"/>
    <w:rsid w:val="009B7BBB"/>
    <w:rsid w:val="009C046D"/>
    <w:rsid w:val="009D0693"/>
    <w:rsid w:val="009E400D"/>
    <w:rsid w:val="009E57B7"/>
    <w:rsid w:val="00A011F1"/>
    <w:rsid w:val="00A124E0"/>
    <w:rsid w:val="00A200CE"/>
    <w:rsid w:val="00A20796"/>
    <w:rsid w:val="00A208AC"/>
    <w:rsid w:val="00A250D3"/>
    <w:rsid w:val="00A3452E"/>
    <w:rsid w:val="00A36F0C"/>
    <w:rsid w:val="00A37DFA"/>
    <w:rsid w:val="00A42905"/>
    <w:rsid w:val="00A523A3"/>
    <w:rsid w:val="00A64877"/>
    <w:rsid w:val="00A67BF8"/>
    <w:rsid w:val="00A7250C"/>
    <w:rsid w:val="00A74AD1"/>
    <w:rsid w:val="00A8657B"/>
    <w:rsid w:val="00A865A8"/>
    <w:rsid w:val="00A93629"/>
    <w:rsid w:val="00A945D9"/>
    <w:rsid w:val="00AA22F1"/>
    <w:rsid w:val="00AA6C34"/>
    <w:rsid w:val="00AB2DE5"/>
    <w:rsid w:val="00AC1646"/>
    <w:rsid w:val="00AC2C41"/>
    <w:rsid w:val="00AC5530"/>
    <w:rsid w:val="00AD0E58"/>
    <w:rsid w:val="00AD141F"/>
    <w:rsid w:val="00AE14EC"/>
    <w:rsid w:val="00AE19A4"/>
    <w:rsid w:val="00AE366A"/>
    <w:rsid w:val="00AF6FBF"/>
    <w:rsid w:val="00B10AF4"/>
    <w:rsid w:val="00B20347"/>
    <w:rsid w:val="00B24CEB"/>
    <w:rsid w:val="00B24EC9"/>
    <w:rsid w:val="00B264C5"/>
    <w:rsid w:val="00B277A2"/>
    <w:rsid w:val="00B27B5C"/>
    <w:rsid w:val="00B4102B"/>
    <w:rsid w:val="00B43674"/>
    <w:rsid w:val="00B46ACC"/>
    <w:rsid w:val="00B47423"/>
    <w:rsid w:val="00B67A47"/>
    <w:rsid w:val="00B702F9"/>
    <w:rsid w:val="00B735DF"/>
    <w:rsid w:val="00B74646"/>
    <w:rsid w:val="00B763C6"/>
    <w:rsid w:val="00B76597"/>
    <w:rsid w:val="00B77AAE"/>
    <w:rsid w:val="00B8059B"/>
    <w:rsid w:val="00B84255"/>
    <w:rsid w:val="00B851C8"/>
    <w:rsid w:val="00B972C8"/>
    <w:rsid w:val="00B97737"/>
    <w:rsid w:val="00BA6AF6"/>
    <w:rsid w:val="00BB0B03"/>
    <w:rsid w:val="00BB1307"/>
    <w:rsid w:val="00BD1511"/>
    <w:rsid w:val="00BD7500"/>
    <w:rsid w:val="00BE4B06"/>
    <w:rsid w:val="00BF073B"/>
    <w:rsid w:val="00C020FD"/>
    <w:rsid w:val="00C03938"/>
    <w:rsid w:val="00C11DC1"/>
    <w:rsid w:val="00C1206A"/>
    <w:rsid w:val="00C32382"/>
    <w:rsid w:val="00C35BE8"/>
    <w:rsid w:val="00C37742"/>
    <w:rsid w:val="00C461F5"/>
    <w:rsid w:val="00C61930"/>
    <w:rsid w:val="00C85FE8"/>
    <w:rsid w:val="00C877A1"/>
    <w:rsid w:val="00C91B9E"/>
    <w:rsid w:val="00C91FA8"/>
    <w:rsid w:val="00CA1069"/>
    <w:rsid w:val="00CA6796"/>
    <w:rsid w:val="00CA68EB"/>
    <w:rsid w:val="00CA76C9"/>
    <w:rsid w:val="00CA7D8B"/>
    <w:rsid w:val="00CA7E66"/>
    <w:rsid w:val="00CC05C1"/>
    <w:rsid w:val="00CD618B"/>
    <w:rsid w:val="00CE2EBD"/>
    <w:rsid w:val="00CF33B1"/>
    <w:rsid w:val="00D00DD4"/>
    <w:rsid w:val="00D01C83"/>
    <w:rsid w:val="00D039E4"/>
    <w:rsid w:val="00D05AD0"/>
    <w:rsid w:val="00D127BB"/>
    <w:rsid w:val="00D27DAE"/>
    <w:rsid w:val="00D33047"/>
    <w:rsid w:val="00D33E99"/>
    <w:rsid w:val="00D44DE0"/>
    <w:rsid w:val="00D46AC5"/>
    <w:rsid w:val="00D526A9"/>
    <w:rsid w:val="00D53BDD"/>
    <w:rsid w:val="00D55464"/>
    <w:rsid w:val="00D63380"/>
    <w:rsid w:val="00D709D8"/>
    <w:rsid w:val="00D74E60"/>
    <w:rsid w:val="00D86E69"/>
    <w:rsid w:val="00D937AB"/>
    <w:rsid w:val="00D95D5F"/>
    <w:rsid w:val="00DA1E0D"/>
    <w:rsid w:val="00DA646E"/>
    <w:rsid w:val="00DB13D0"/>
    <w:rsid w:val="00DC398F"/>
    <w:rsid w:val="00DC7192"/>
    <w:rsid w:val="00DD5345"/>
    <w:rsid w:val="00DE0CB2"/>
    <w:rsid w:val="00DE3176"/>
    <w:rsid w:val="00E111DC"/>
    <w:rsid w:val="00E14F64"/>
    <w:rsid w:val="00E15827"/>
    <w:rsid w:val="00E21081"/>
    <w:rsid w:val="00E223C2"/>
    <w:rsid w:val="00E22D71"/>
    <w:rsid w:val="00E30CC0"/>
    <w:rsid w:val="00E30D25"/>
    <w:rsid w:val="00E375E1"/>
    <w:rsid w:val="00E42BA8"/>
    <w:rsid w:val="00E438BA"/>
    <w:rsid w:val="00E442FD"/>
    <w:rsid w:val="00E47E73"/>
    <w:rsid w:val="00E55C35"/>
    <w:rsid w:val="00E57D5E"/>
    <w:rsid w:val="00E619A3"/>
    <w:rsid w:val="00E729C3"/>
    <w:rsid w:val="00E74736"/>
    <w:rsid w:val="00E814C5"/>
    <w:rsid w:val="00E81ABD"/>
    <w:rsid w:val="00E92701"/>
    <w:rsid w:val="00EA2F0E"/>
    <w:rsid w:val="00EA44F6"/>
    <w:rsid w:val="00ED0329"/>
    <w:rsid w:val="00ED5D56"/>
    <w:rsid w:val="00ED62E1"/>
    <w:rsid w:val="00EE2281"/>
    <w:rsid w:val="00EE6748"/>
    <w:rsid w:val="00EF2F2B"/>
    <w:rsid w:val="00EF5968"/>
    <w:rsid w:val="00F020AD"/>
    <w:rsid w:val="00F105C1"/>
    <w:rsid w:val="00F11098"/>
    <w:rsid w:val="00F2441D"/>
    <w:rsid w:val="00F33C7C"/>
    <w:rsid w:val="00F36D76"/>
    <w:rsid w:val="00F42E2A"/>
    <w:rsid w:val="00F4381D"/>
    <w:rsid w:val="00F46476"/>
    <w:rsid w:val="00F53770"/>
    <w:rsid w:val="00F62AC5"/>
    <w:rsid w:val="00F6573B"/>
    <w:rsid w:val="00F67094"/>
    <w:rsid w:val="00F71CE1"/>
    <w:rsid w:val="00F7367E"/>
    <w:rsid w:val="00F74312"/>
    <w:rsid w:val="00F83DCA"/>
    <w:rsid w:val="00F84234"/>
    <w:rsid w:val="00F904C3"/>
    <w:rsid w:val="00F96A85"/>
    <w:rsid w:val="00F974C0"/>
    <w:rsid w:val="00FA2F47"/>
    <w:rsid w:val="00FA4395"/>
    <w:rsid w:val="00FD3CE8"/>
    <w:rsid w:val="00FD7F60"/>
    <w:rsid w:val="00FF0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9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65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6597"/>
  </w:style>
  <w:style w:type="paragraph" w:styleId="Footer">
    <w:name w:val="footer"/>
    <w:basedOn w:val="Normal"/>
    <w:link w:val="FooterChar"/>
    <w:uiPriority w:val="99"/>
    <w:semiHidden/>
    <w:unhideWhenUsed/>
    <w:rsid w:val="00B765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6597"/>
  </w:style>
  <w:style w:type="paragraph" w:styleId="NoSpacing">
    <w:name w:val="No Spacing"/>
    <w:uiPriority w:val="1"/>
    <w:qFormat/>
    <w:rsid w:val="00B76597"/>
    <w:pPr>
      <w:spacing w:after="0" w:line="240" w:lineRule="auto"/>
    </w:pPr>
  </w:style>
  <w:style w:type="paragraph" w:customStyle="1" w:styleId="Standard">
    <w:name w:val="Standard"/>
    <w:rsid w:val="00B8059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semiHidden/>
    <w:unhideWhenUsed/>
    <w:rsid w:val="00AD141F"/>
    <w:rPr>
      <w:color w:val="0000FF"/>
      <w:u w:val="single"/>
    </w:rPr>
  </w:style>
  <w:style w:type="character" w:styleId="Emphasis">
    <w:name w:val="Emphasis"/>
    <w:basedOn w:val="DefaultParagraphFont"/>
    <w:uiPriority w:val="20"/>
    <w:qFormat/>
    <w:rsid w:val="00AD141F"/>
    <w:rPr>
      <w:i/>
      <w:iCs/>
    </w:rPr>
  </w:style>
  <w:style w:type="character" w:customStyle="1" w:styleId="link-text">
    <w:name w:val="link-text"/>
    <w:basedOn w:val="DefaultParagraphFont"/>
    <w:rsid w:val="00113A1F"/>
  </w:style>
  <w:style w:type="character" w:styleId="FollowedHyperlink">
    <w:name w:val="FollowedHyperlink"/>
    <w:basedOn w:val="DefaultParagraphFont"/>
    <w:uiPriority w:val="99"/>
    <w:semiHidden/>
    <w:unhideWhenUsed/>
    <w:rsid w:val="0045796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Deadra</dc:creator>
  <cp:lastModifiedBy>Deadra</cp:lastModifiedBy>
  <cp:revision>4</cp:revision>
  <cp:lastPrinted>2019-03-07T14:05:00Z</cp:lastPrinted>
  <dcterms:created xsi:type="dcterms:W3CDTF">2019-07-03T13:45:00Z</dcterms:created>
  <dcterms:modified xsi:type="dcterms:W3CDTF">2019-07-03T14:06:00Z</dcterms:modified>
</cp:coreProperties>
</file>